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DE14" w14:textId="5AEA3277" w:rsidR="000B7129" w:rsidRPr="00A20529" w:rsidRDefault="00A20529" w:rsidP="000B7129">
      <w:pPr>
        <w:jc w:val="center"/>
        <w:rPr>
          <w:rFonts w:ascii="Arial" w:eastAsia="Times New Roman" w:hAnsi="Arial" w:cs="Arial"/>
          <w:kern w:val="0"/>
          <w:sz w:val="28"/>
          <w:szCs w:val="28"/>
          <w14:ligatures w14:val="none"/>
        </w:rPr>
      </w:pPr>
      <w:r>
        <w:rPr>
          <w:rFonts w:ascii="Arial" w:eastAsia="Times New Roman" w:hAnsi="Arial" w:cs="Arial"/>
          <w:b/>
          <w:bCs/>
          <w:color w:val="323232"/>
          <w:kern w:val="0"/>
          <w:sz w:val="28"/>
          <w:szCs w:val="28"/>
          <w14:ligatures w14:val="none"/>
        </w:rPr>
        <w:t>GoFan Announcement Template</w:t>
      </w:r>
      <w:r w:rsidR="009B4F30">
        <w:rPr>
          <w:rFonts w:ascii="Arial" w:eastAsia="Times New Roman" w:hAnsi="Arial" w:cs="Arial"/>
          <w:b/>
          <w:bCs/>
          <w:color w:val="323232"/>
          <w:kern w:val="0"/>
          <w:sz w:val="28"/>
          <w:szCs w:val="28"/>
          <w14:ligatures w14:val="none"/>
        </w:rPr>
        <w:t xml:space="preserve"> for Schools</w:t>
      </w:r>
    </w:p>
    <w:p w14:paraId="458D6AF3" w14:textId="77777777" w:rsidR="000B7129" w:rsidRPr="00A20529" w:rsidRDefault="000B7129" w:rsidP="000B7129">
      <w:pPr>
        <w:rPr>
          <w:rFonts w:ascii="Arial" w:eastAsia="Times New Roman" w:hAnsi="Arial" w:cs="Arial"/>
          <w:kern w:val="0"/>
          <w14:ligatures w14:val="none"/>
        </w:rPr>
      </w:pPr>
      <w:r w:rsidRPr="00A20529">
        <w:rPr>
          <w:rFonts w:ascii="Arial" w:eastAsia="Times New Roman" w:hAnsi="Arial" w:cs="Arial"/>
          <w:b/>
          <w:bCs/>
          <w:color w:val="323232"/>
          <w:kern w:val="0"/>
          <w14:ligatures w14:val="none"/>
        </w:rPr>
        <w:t> </w:t>
      </w:r>
    </w:p>
    <w:p w14:paraId="5D4CC345" w14:textId="77777777" w:rsidR="000B7129" w:rsidRPr="00A20529" w:rsidRDefault="000B7129" w:rsidP="000B7129">
      <w:pPr>
        <w:rPr>
          <w:rFonts w:ascii="Arial" w:eastAsia="Times New Roman" w:hAnsi="Arial" w:cs="Arial"/>
          <w:kern w:val="0"/>
          <w14:ligatures w14:val="none"/>
        </w:rPr>
      </w:pPr>
      <w:r w:rsidRPr="00A20529">
        <w:rPr>
          <w:rFonts w:ascii="Arial" w:eastAsia="Times New Roman" w:hAnsi="Arial" w:cs="Arial"/>
          <w:b/>
          <w:bCs/>
          <w:color w:val="323232"/>
          <w:kern w:val="0"/>
          <w14:ligatures w14:val="none"/>
        </w:rPr>
        <w:t> </w:t>
      </w:r>
    </w:p>
    <w:p w14:paraId="64EC037C" w14:textId="21AD257C"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b/>
          <w:bCs/>
          <w:color w:val="323232"/>
          <w:kern w:val="0"/>
          <w:sz w:val="22"/>
          <w:szCs w:val="22"/>
          <w14:ligatures w14:val="none"/>
        </w:rPr>
        <w:t>New Ticket Policy: Card and Mobile Payment</w:t>
      </w:r>
      <w:r w:rsidR="006119F5" w:rsidRPr="00A20529">
        <w:rPr>
          <w:rFonts w:ascii="Arial" w:eastAsia="Times New Roman" w:hAnsi="Arial" w:cs="Arial"/>
          <w:b/>
          <w:bCs/>
          <w:color w:val="323232"/>
          <w:kern w:val="0"/>
          <w:sz w:val="22"/>
          <w:szCs w:val="22"/>
          <w14:ligatures w14:val="none"/>
        </w:rPr>
        <w:t>s</w:t>
      </w:r>
      <w:r w:rsidRPr="00A20529">
        <w:rPr>
          <w:rFonts w:ascii="Arial" w:eastAsia="Times New Roman" w:hAnsi="Arial" w:cs="Arial"/>
          <w:b/>
          <w:bCs/>
          <w:color w:val="323232"/>
          <w:kern w:val="0"/>
          <w:sz w:val="22"/>
          <w:szCs w:val="22"/>
          <w14:ligatures w14:val="none"/>
        </w:rPr>
        <w:t xml:space="preserve"> with GoFan</w:t>
      </w:r>
    </w:p>
    <w:p w14:paraId="4D4E8895"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b/>
          <w:bCs/>
          <w:color w:val="323232"/>
          <w:kern w:val="0"/>
          <w:sz w:val="22"/>
          <w:szCs w:val="22"/>
          <w14:ligatures w14:val="none"/>
        </w:rPr>
        <w:t> </w:t>
      </w:r>
    </w:p>
    <w:p w14:paraId="58DAA27B"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xml:space="preserve">New this year, </w:t>
      </w:r>
      <w:r w:rsidRPr="00A20529">
        <w:rPr>
          <w:rFonts w:ascii="Arial" w:eastAsia="Times New Roman" w:hAnsi="Arial" w:cs="Arial"/>
          <w:color w:val="323232"/>
          <w:kern w:val="0"/>
          <w:sz w:val="22"/>
          <w:szCs w:val="22"/>
          <w:highlight w:val="yellow"/>
          <w14:ligatures w14:val="none"/>
        </w:rPr>
        <w:t>[school name]</w:t>
      </w:r>
      <w:r w:rsidRPr="00A20529">
        <w:rPr>
          <w:rFonts w:ascii="Arial" w:eastAsia="Times New Roman" w:hAnsi="Arial" w:cs="Arial"/>
          <w:color w:val="323232"/>
          <w:kern w:val="0"/>
          <w:sz w:val="22"/>
          <w:szCs w:val="22"/>
          <w14:ligatures w14:val="none"/>
        </w:rPr>
        <w:t xml:space="preserve"> is pleased to announce that we will be using GoFan digital ticketing for </w:t>
      </w:r>
      <w:r w:rsidRPr="00A20529">
        <w:rPr>
          <w:rFonts w:ascii="Arial" w:eastAsia="Times New Roman" w:hAnsi="Arial" w:cs="Arial"/>
          <w:color w:val="323232"/>
          <w:kern w:val="0"/>
          <w:sz w:val="22"/>
          <w:szCs w:val="22"/>
          <w:highlight w:val="yellow"/>
          <w14:ligatures w14:val="none"/>
        </w:rPr>
        <w:t>[events]</w:t>
      </w:r>
      <w:r w:rsidRPr="00A20529">
        <w:rPr>
          <w:rFonts w:ascii="Arial" w:eastAsia="Times New Roman" w:hAnsi="Arial" w:cs="Arial"/>
          <w:color w:val="323232"/>
          <w:kern w:val="0"/>
          <w:sz w:val="22"/>
          <w:szCs w:val="22"/>
          <w14:ligatures w14:val="none"/>
        </w:rPr>
        <w:t xml:space="preserve">. Fans can purchase tickets online through the </w:t>
      </w:r>
      <w:r w:rsidRPr="00A20529">
        <w:rPr>
          <w:rFonts w:ascii="Arial" w:eastAsia="Times New Roman" w:hAnsi="Arial" w:cs="Arial"/>
          <w:color w:val="323232"/>
          <w:kern w:val="0"/>
          <w:sz w:val="22"/>
          <w:szCs w:val="22"/>
          <w:highlight w:val="yellow"/>
          <w14:ligatures w14:val="none"/>
        </w:rPr>
        <w:t>[school name]</w:t>
      </w:r>
      <w:r w:rsidRPr="00A20529">
        <w:rPr>
          <w:rFonts w:ascii="Arial" w:eastAsia="Times New Roman" w:hAnsi="Arial" w:cs="Arial"/>
          <w:color w:val="323232"/>
          <w:kern w:val="0"/>
          <w:sz w:val="22"/>
          <w:szCs w:val="22"/>
          <w14:ligatures w14:val="none"/>
        </w:rPr>
        <w:t xml:space="preserve"> GoFan page or by presenting a card or mobile payment option at the ticket gate. All major credit cards are accepted, along with Apple Pay and Google Pay.</w:t>
      </w:r>
    </w:p>
    <w:p w14:paraId="5698272B"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w:t>
      </w:r>
    </w:p>
    <w:p w14:paraId="26237856" w14:textId="157B020A"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xml:space="preserve">The new ticketing policy allows </w:t>
      </w:r>
      <w:r w:rsidRPr="00A20529">
        <w:rPr>
          <w:rFonts w:ascii="Arial" w:eastAsia="Times New Roman" w:hAnsi="Arial" w:cs="Arial"/>
          <w:color w:val="323232"/>
          <w:kern w:val="0"/>
          <w:sz w:val="22"/>
          <w:szCs w:val="22"/>
          <w:highlight w:val="yellow"/>
          <w14:ligatures w14:val="none"/>
        </w:rPr>
        <w:t>[school name]</w:t>
      </w:r>
      <w:r w:rsidRPr="00A20529">
        <w:rPr>
          <w:rFonts w:ascii="Arial" w:eastAsia="Times New Roman" w:hAnsi="Arial" w:cs="Arial"/>
          <w:color w:val="323232"/>
          <w:kern w:val="0"/>
          <w:sz w:val="22"/>
          <w:szCs w:val="22"/>
          <w14:ligatures w14:val="none"/>
        </w:rPr>
        <w:t xml:space="preserve"> to operate a more efficient and professional ticket gate while </w:t>
      </w:r>
      <w:r w:rsidR="00F40AF1">
        <w:rPr>
          <w:rFonts w:ascii="Arial" w:eastAsia="Times New Roman" w:hAnsi="Arial" w:cs="Arial"/>
          <w:color w:val="323232"/>
          <w:kern w:val="0"/>
          <w:sz w:val="22"/>
          <w:szCs w:val="22"/>
          <w14:ligatures w14:val="none"/>
        </w:rPr>
        <w:t>improving</w:t>
      </w:r>
      <w:r w:rsidRPr="00A20529">
        <w:rPr>
          <w:rFonts w:ascii="Arial" w:eastAsia="Times New Roman" w:hAnsi="Arial" w:cs="Arial"/>
          <w:color w:val="323232"/>
          <w:kern w:val="0"/>
          <w:sz w:val="22"/>
          <w:szCs w:val="22"/>
          <w14:ligatures w14:val="none"/>
        </w:rPr>
        <w:t xml:space="preserve"> the fan experience. Buying tickets online allows fans to access and share tickets easily by email or text without standing in line.</w:t>
      </w:r>
    </w:p>
    <w:p w14:paraId="39CC3B4E"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w:t>
      </w:r>
    </w:p>
    <w:p w14:paraId="6B0C04C9"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Fans are encouraged to buy tickets online prior to reaching the facility. For your convenience, signage will be set up at the venue to help fans navigate an online purchase quickly and easily.</w:t>
      </w:r>
    </w:p>
    <w:p w14:paraId="472090F9" w14:textId="77777777"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w:t>
      </w:r>
    </w:p>
    <w:p w14:paraId="47668755" w14:textId="35788CC0" w:rsidR="000B7129" w:rsidRPr="00A20529" w:rsidRDefault="000B7129" w:rsidP="000B7129">
      <w:pPr>
        <w:rPr>
          <w:rFonts w:ascii="Arial" w:eastAsia="Times New Roman" w:hAnsi="Arial" w:cs="Arial"/>
          <w:kern w:val="0"/>
          <w:sz w:val="22"/>
          <w:szCs w:val="22"/>
          <w14:ligatures w14:val="none"/>
        </w:rPr>
      </w:pPr>
      <w:r w:rsidRPr="00A20529">
        <w:rPr>
          <w:rFonts w:ascii="Arial" w:eastAsia="Times New Roman" w:hAnsi="Arial" w:cs="Arial"/>
          <w:color w:val="323232"/>
          <w:kern w:val="0"/>
          <w:sz w:val="22"/>
          <w:szCs w:val="22"/>
          <w14:ligatures w14:val="none"/>
        </w:rPr>
        <w:t xml:space="preserve">To purchase event tickets </w:t>
      </w:r>
      <w:r w:rsidRPr="00A20529">
        <w:rPr>
          <w:rFonts w:ascii="Arial" w:eastAsia="Times New Roman" w:hAnsi="Arial" w:cs="Arial"/>
          <w:color w:val="323232"/>
          <w:kern w:val="0"/>
          <w:sz w:val="22"/>
          <w:szCs w:val="22"/>
          <w:highlight w:val="yellow"/>
          <w14:ligatures w14:val="none"/>
        </w:rPr>
        <w:t>[and passes]</w:t>
      </w:r>
      <w:r w:rsidRPr="00A20529">
        <w:rPr>
          <w:rFonts w:ascii="Arial" w:eastAsia="Times New Roman" w:hAnsi="Arial" w:cs="Arial"/>
          <w:color w:val="323232"/>
          <w:kern w:val="0"/>
          <w:sz w:val="22"/>
          <w:szCs w:val="22"/>
          <w14:ligatures w14:val="none"/>
        </w:rPr>
        <w:t>, please visit our GoFan page</w:t>
      </w:r>
      <w:r w:rsidR="00F40AF1">
        <w:rPr>
          <w:rFonts w:ascii="Arial" w:eastAsia="Times New Roman" w:hAnsi="Arial" w:cs="Arial"/>
          <w:color w:val="323232"/>
          <w:kern w:val="0"/>
          <w:sz w:val="22"/>
          <w:szCs w:val="22"/>
          <w14:ligatures w14:val="none"/>
        </w:rPr>
        <w:t>:</w:t>
      </w:r>
      <w:r w:rsidRPr="00A20529">
        <w:rPr>
          <w:rFonts w:ascii="Arial" w:eastAsia="Times New Roman" w:hAnsi="Arial" w:cs="Arial"/>
          <w:color w:val="323232"/>
          <w:kern w:val="0"/>
          <w:sz w:val="22"/>
          <w:szCs w:val="22"/>
          <w14:ligatures w14:val="none"/>
        </w:rPr>
        <w:t xml:space="preserve"> </w:t>
      </w:r>
      <w:r w:rsidRPr="00A20529">
        <w:rPr>
          <w:rFonts w:ascii="Arial" w:eastAsia="Times New Roman" w:hAnsi="Arial" w:cs="Arial"/>
          <w:color w:val="323232"/>
          <w:kern w:val="0"/>
          <w:sz w:val="22"/>
          <w:szCs w:val="22"/>
          <w:highlight w:val="yellow"/>
          <w14:ligatures w14:val="none"/>
        </w:rPr>
        <w:t>[copy and paste your unique GoFan ticket page URL as the link]</w:t>
      </w:r>
    </w:p>
    <w:p w14:paraId="4362B0C7" w14:textId="77777777" w:rsidR="000B7129" w:rsidRPr="000B7129" w:rsidRDefault="000B7129" w:rsidP="000B7129">
      <w:pPr>
        <w:rPr>
          <w:rFonts w:ascii="Calibri" w:eastAsia="Times New Roman" w:hAnsi="Calibri" w:cs="Calibri"/>
          <w:kern w:val="0"/>
          <w14:ligatures w14:val="none"/>
        </w:rPr>
      </w:pPr>
    </w:p>
    <w:p w14:paraId="227A1326" w14:textId="77777777" w:rsidR="00885DCB" w:rsidRPr="000C4B1A" w:rsidRDefault="00885DCB" w:rsidP="000B7129">
      <w:pPr>
        <w:rPr>
          <w:rFonts w:ascii="Calibri" w:hAnsi="Calibri" w:cs="Calibri"/>
          <w:b/>
          <w:bCs/>
          <w:color w:val="323232"/>
        </w:rPr>
      </w:pPr>
    </w:p>
    <w:p w14:paraId="2AA6A23D" w14:textId="64B1E6B4" w:rsidR="00885DCB" w:rsidRPr="009B4F30" w:rsidRDefault="00885DCB" w:rsidP="009B4F30">
      <w:pPr>
        <w:rPr>
          <w:rFonts w:ascii="Calibri" w:eastAsiaTheme="majorEastAsia" w:hAnsi="Calibri" w:cs="Calibri"/>
          <w:b/>
          <w:caps/>
          <w:color w:val="323232"/>
          <w:spacing w:val="40"/>
          <w:kern w:val="28"/>
          <w14:ligatures w14:val="none"/>
        </w:rPr>
      </w:pPr>
    </w:p>
    <w:sectPr w:rsidR="00885DCB" w:rsidRPr="009B4F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5C0D" w14:textId="77777777" w:rsidR="001D78A0" w:rsidRDefault="001D78A0" w:rsidP="00A20529">
      <w:r>
        <w:separator/>
      </w:r>
    </w:p>
  </w:endnote>
  <w:endnote w:type="continuationSeparator" w:id="0">
    <w:p w14:paraId="72F0DB10" w14:textId="77777777" w:rsidR="001D78A0" w:rsidRDefault="001D78A0" w:rsidP="00A2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7AE0" w14:textId="77777777" w:rsidR="001D78A0" w:rsidRDefault="001D78A0" w:rsidP="00A20529">
      <w:r>
        <w:separator/>
      </w:r>
    </w:p>
  </w:footnote>
  <w:footnote w:type="continuationSeparator" w:id="0">
    <w:p w14:paraId="6054418F" w14:textId="77777777" w:rsidR="001D78A0" w:rsidRDefault="001D78A0" w:rsidP="00A2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A9E7" w14:textId="1981F5BC" w:rsidR="00D764C1" w:rsidRDefault="00D764C1" w:rsidP="00D764C1">
    <w:pPr>
      <w:pStyle w:val="Header"/>
      <w:jc w:val="center"/>
    </w:pPr>
    <w:r>
      <w:rPr>
        <w:noProof/>
      </w:rPr>
      <w:drawing>
        <wp:inline distT="0" distB="0" distL="0" distR="0" wp14:anchorId="29BCE113" wp14:editId="4CA4590D">
          <wp:extent cx="1449421" cy="262011"/>
          <wp:effectExtent l="0" t="0" r="0" b="5080"/>
          <wp:docPr id="191396658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6658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91925" cy="287771"/>
                  </a:xfrm>
                  <a:prstGeom prst="rect">
                    <a:avLst/>
                  </a:prstGeom>
                </pic:spPr>
              </pic:pic>
            </a:graphicData>
          </a:graphic>
        </wp:inline>
      </w:drawing>
    </w:r>
  </w:p>
  <w:p w14:paraId="7C5D84E3" w14:textId="77777777" w:rsidR="00D764C1" w:rsidRDefault="00D764C1" w:rsidP="00D764C1">
    <w:pPr>
      <w:pStyle w:val="Header"/>
      <w:jc w:val="center"/>
    </w:pPr>
  </w:p>
  <w:p w14:paraId="1E04B44A" w14:textId="77777777" w:rsidR="00D764C1" w:rsidRDefault="00D764C1" w:rsidP="00D764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29"/>
    <w:rsid w:val="000513F2"/>
    <w:rsid w:val="000B7129"/>
    <w:rsid w:val="000C4B1A"/>
    <w:rsid w:val="001B0E65"/>
    <w:rsid w:val="001D78A0"/>
    <w:rsid w:val="00271A1A"/>
    <w:rsid w:val="002F17C1"/>
    <w:rsid w:val="002F2495"/>
    <w:rsid w:val="00403BE1"/>
    <w:rsid w:val="00561EA4"/>
    <w:rsid w:val="006119F5"/>
    <w:rsid w:val="00820D58"/>
    <w:rsid w:val="00885DCB"/>
    <w:rsid w:val="008B3C8E"/>
    <w:rsid w:val="008B7649"/>
    <w:rsid w:val="00973DEF"/>
    <w:rsid w:val="009B4F30"/>
    <w:rsid w:val="00A20529"/>
    <w:rsid w:val="00A479FE"/>
    <w:rsid w:val="00B91242"/>
    <w:rsid w:val="00D764C1"/>
    <w:rsid w:val="00E036D1"/>
    <w:rsid w:val="00E6129B"/>
    <w:rsid w:val="00F40AF1"/>
    <w:rsid w:val="00F5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3F18C"/>
  <w15:chartTrackingRefBased/>
  <w15:docId w15:val="{85E47173-6619-C146-9DB2-2124F64D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712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12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B7129"/>
    <w:pPr>
      <w:spacing w:before="100" w:beforeAutospacing="1" w:after="100" w:afterAutospacing="1"/>
    </w:pPr>
    <w:rPr>
      <w:rFonts w:ascii="Times New Roman" w:eastAsia="Times New Roman" w:hAnsi="Times New Roman" w:cs="Times New Roman"/>
      <w:kern w:val="0"/>
      <w14:ligatures w14:val="none"/>
    </w:rPr>
  </w:style>
  <w:style w:type="paragraph" w:styleId="Title">
    <w:name w:val="Title"/>
    <w:basedOn w:val="Normal"/>
    <w:next w:val="Normal"/>
    <w:link w:val="TitleChar"/>
    <w:uiPriority w:val="10"/>
    <w:qFormat/>
    <w:rsid w:val="00885DCB"/>
    <w:pPr>
      <w:contextualSpacing/>
      <w:jc w:val="center"/>
    </w:pPr>
    <w:rPr>
      <w:rFonts w:ascii="Tahoma" w:eastAsiaTheme="majorEastAsia" w:hAnsi="Tahoma" w:cs="Times New Roman (Headings CS)"/>
      <w:b/>
      <w:caps/>
      <w:color w:val="323232"/>
      <w:spacing w:val="40"/>
      <w:kern w:val="28"/>
      <w:sz w:val="48"/>
      <w:szCs w:val="56"/>
      <w14:ligatures w14:val="none"/>
    </w:rPr>
  </w:style>
  <w:style w:type="character" w:customStyle="1" w:styleId="TitleChar">
    <w:name w:val="Title Char"/>
    <w:basedOn w:val="DefaultParagraphFont"/>
    <w:link w:val="Title"/>
    <w:uiPriority w:val="10"/>
    <w:rsid w:val="00885DCB"/>
    <w:rPr>
      <w:rFonts w:ascii="Tahoma" w:eastAsiaTheme="majorEastAsia" w:hAnsi="Tahoma" w:cs="Times New Roman (Headings CS)"/>
      <w:b/>
      <w:caps/>
      <w:color w:val="323232"/>
      <w:spacing w:val="40"/>
      <w:kern w:val="28"/>
      <w:sz w:val="48"/>
      <w:szCs w:val="56"/>
      <w14:ligatures w14:val="none"/>
    </w:rPr>
  </w:style>
  <w:style w:type="table" w:styleId="TableGrid">
    <w:name w:val="Table Grid"/>
    <w:basedOn w:val="TableNormal"/>
    <w:uiPriority w:val="39"/>
    <w:rsid w:val="00885DC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A1A"/>
    <w:rPr>
      <w:color w:val="0563C1" w:themeColor="hyperlink"/>
      <w:u w:val="single"/>
    </w:rPr>
  </w:style>
  <w:style w:type="character" w:styleId="UnresolvedMention">
    <w:name w:val="Unresolved Mention"/>
    <w:basedOn w:val="DefaultParagraphFont"/>
    <w:uiPriority w:val="99"/>
    <w:semiHidden/>
    <w:unhideWhenUsed/>
    <w:rsid w:val="00271A1A"/>
    <w:rPr>
      <w:color w:val="605E5C"/>
      <w:shd w:val="clear" w:color="auto" w:fill="E1DFDD"/>
    </w:rPr>
  </w:style>
  <w:style w:type="paragraph" w:styleId="Header">
    <w:name w:val="header"/>
    <w:basedOn w:val="Normal"/>
    <w:link w:val="HeaderChar"/>
    <w:uiPriority w:val="99"/>
    <w:unhideWhenUsed/>
    <w:rsid w:val="00A20529"/>
    <w:pPr>
      <w:tabs>
        <w:tab w:val="center" w:pos="4680"/>
        <w:tab w:val="right" w:pos="9360"/>
      </w:tabs>
    </w:pPr>
  </w:style>
  <w:style w:type="character" w:customStyle="1" w:styleId="HeaderChar">
    <w:name w:val="Header Char"/>
    <w:basedOn w:val="DefaultParagraphFont"/>
    <w:link w:val="Header"/>
    <w:uiPriority w:val="99"/>
    <w:rsid w:val="00A20529"/>
  </w:style>
  <w:style w:type="paragraph" w:styleId="Footer">
    <w:name w:val="footer"/>
    <w:basedOn w:val="Normal"/>
    <w:link w:val="FooterChar"/>
    <w:uiPriority w:val="99"/>
    <w:unhideWhenUsed/>
    <w:rsid w:val="00A20529"/>
    <w:pPr>
      <w:tabs>
        <w:tab w:val="center" w:pos="4680"/>
        <w:tab w:val="right" w:pos="9360"/>
      </w:tabs>
    </w:pPr>
  </w:style>
  <w:style w:type="character" w:customStyle="1" w:styleId="FooterChar">
    <w:name w:val="Footer Char"/>
    <w:basedOn w:val="DefaultParagraphFont"/>
    <w:link w:val="Footer"/>
    <w:uiPriority w:val="99"/>
    <w:rsid w:val="00A2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45718">
      <w:bodyDiv w:val="1"/>
      <w:marLeft w:val="0"/>
      <w:marRight w:val="0"/>
      <w:marTop w:val="0"/>
      <w:marBottom w:val="0"/>
      <w:divBdr>
        <w:top w:val="none" w:sz="0" w:space="0" w:color="auto"/>
        <w:left w:val="none" w:sz="0" w:space="0" w:color="auto"/>
        <w:bottom w:val="none" w:sz="0" w:space="0" w:color="auto"/>
        <w:right w:val="none" w:sz="0" w:space="0" w:color="auto"/>
      </w:divBdr>
    </w:div>
    <w:div w:id="1317882626">
      <w:bodyDiv w:val="1"/>
      <w:marLeft w:val="0"/>
      <w:marRight w:val="0"/>
      <w:marTop w:val="0"/>
      <w:marBottom w:val="0"/>
      <w:divBdr>
        <w:top w:val="none" w:sz="0" w:space="0" w:color="auto"/>
        <w:left w:val="none" w:sz="0" w:space="0" w:color="auto"/>
        <w:bottom w:val="none" w:sz="0" w:space="0" w:color="auto"/>
        <w:right w:val="none" w:sz="0" w:space="0" w:color="auto"/>
      </w:divBdr>
    </w:div>
    <w:div w:id="16063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Aycock</dc:creator>
  <cp:keywords/>
  <dc:description/>
  <cp:lastModifiedBy>Amanda Crowder</cp:lastModifiedBy>
  <cp:revision>2</cp:revision>
  <dcterms:created xsi:type="dcterms:W3CDTF">2023-08-18T18:31:00Z</dcterms:created>
  <dcterms:modified xsi:type="dcterms:W3CDTF">2023-08-18T18:31:00Z</dcterms:modified>
</cp:coreProperties>
</file>